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743AA" w:rsidRDefault="00945398">
      <w:pPr>
        <w:pStyle w:val="Heading1"/>
        <w:keepNext w:val="0"/>
        <w:keepLines w:val="0"/>
        <w:spacing w:before="480"/>
        <w:rPr>
          <w:rFonts w:ascii="Times New Roman" w:eastAsia="Times New Roman" w:hAnsi="Times New Roman" w:cs="Times New Roman"/>
          <w:b/>
          <w:i/>
          <w:sz w:val="36"/>
          <w:szCs w:val="36"/>
        </w:rPr>
      </w:pPr>
      <w:bookmarkStart w:id="0" w:name="_kyc30ndyi5id" w:colFirst="0" w:colLast="0"/>
      <w:bookmarkEnd w:id="0"/>
      <w:r>
        <w:rPr>
          <w:rFonts w:ascii="Times New Roman" w:eastAsia="Times New Roman" w:hAnsi="Times New Roman" w:cs="Times New Roman"/>
          <w:b/>
          <w:sz w:val="36"/>
          <w:szCs w:val="36"/>
        </w:rPr>
        <w:t xml:space="preserve">Sarah Orne Jewett’s </w:t>
      </w:r>
      <w:r>
        <w:rPr>
          <w:rFonts w:ascii="Times New Roman" w:eastAsia="Times New Roman" w:hAnsi="Times New Roman" w:cs="Times New Roman"/>
          <w:b/>
          <w:i/>
          <w:sz w:val="36"/>
          <w:szCs w:val="36"/>
        </w:rPr>
        <w:t>The Country of the Pointed Firs</w:t>
      </w:r>
    </w:p>
    <w:p w14:paraId="00000002" w14:textId="77777777" w:rsidR="00F743AA" w:rsidRDefault="0094539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following passage is taken from one of Sarah Orne Jewett’s most popular works, </w:t>
      </w:r>
      <w:r>
        <w:rPr>
          <w:rFonts w:ascii="Times New Roman" w:eastAsia="Times New Roman" w:hAnsi="Times New Roman" w:cs="Times New Roman"/>
          <w:i/>
          <w:sz w:val="24"/>
          <w:szCs w:val="24"/>
        </w:rPr>
        <w:t>The Country of the Pointed Firs</w:t>
      </w:r>
      <w:r>
        <w:rPr>
          <w:rFonts w:ascii="Times New Roman" w:eastAsia="Times New Roman" w:hAnsi="Times New Roman" w:cs="Times New Roman"/>
          <w:sz w:val="24"/>
          <w:szCs w:val="24"/>
        </w:rPr>
        <w:t xml:space="preserve">. This work features stories about the inhabitants of a coastal New England town from a writer visiting for the summer. Some describe the book as a novel and others more as a series of character sketches. Like other writing from Jewett, this is a form of </w:t>
      </w:r>
      <w:r>
        <w:rPr>
          <w:rFonts w:ascii="Times New Roman" w:eastAsia="Times New Roman" w:hAnsi="Times New Roman" w:cs="Times New Roman"/>
          <w:i/>
          <w:sz w:val="24"/>
          <w:szCs w:val="24"/>
        </w:rPr>
        <w:t>l</w:t>
      </w:r>
      <w:r>
        <w:rPr>
          <w:rFonts w:ascii="Times New Roman" w:eastAsia="Times New Roman" w:hAnsi="Times New Roman" w:cs="Times New Roman"/>
          <w:i/>
          <w:sz w:val="24"/>
          <w:szCs w:val="24"/>
        </w:rPr>
        <w:t xml:space="preserve">ocal </w:t>
      </w:r>
      <w:r>
        <w:rPr>
          <w:rFonts w:ascii="Times New Roman" w:eastAsia="Times New Roman" w:hAnsi="Times New Roman" w:cs="Times New Roman"/>
          <w:sz w:val="24"/>
          <w:szCs w:val="24"/>
        </w:rPr>
        <w:t>color writing, in which the author captures the people and place of a region through the descriptions, characters, development, language, and use of dialect. Read the passage below from the section titled “Mrs. Todd” and answer the questions that foll</w:t>
      </w:r>
      <w:r>
        <w:rPr>
          <w:rFonts w:ascii="Times New Roman" w:eastAsia="Times New Roman" w:hAnsi="Times New Roman" w:cs="Times New Roman"/>
          <w:sz w:val="24"/>
          <w:szCs w:val="24"/>
        </w:rPr>
        <w:t>ow about Jewett’s style. While you are reading, be sure to take note of the language that Jewett uses to establish and develop local color of this coastal town.</w:t>
      </w:r>
    </w:p>
    <w:p w14:paraId="00000003" w14:textId="77777777" w:rsidR="00F743AA" w:rsidRDefault="0094539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II. Mrs. Todd</w:t>
      </w:r>
    </w:p>
    <w:p w14:paraId="00000004" w14:textId="77777777" w:rsidR="00F743AA" w:rsidRDefault="00945398">
      <w:pPr>
        <w:spacing w:before="60" w:after="60"/>
        <w:ind w:firstLin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LATER, THERE WAS only one fault to find with this choice of a summer lodging-plac</w:t>
      </w:r>
      <w:r>
        <w:rPr>
          <w:rFonts w:ascii="Times New Roman" w:eastAsia="Times New Roman" w:hAnsi="Times New Roman" w:cs="Times New Roman"/>
          <w:sz w:val="24"/>
          <w:szCs w:val="24"/>
        </w:rPr>
        <w:t>e, and that was its complete lack of seclusion. At first the tiny house of Mrs. Almira Todd, which stood with its end to the street, appeared to be retired and sheltered enough from the busy world, behind its bushy bit of a green garden, in which all the b</w:t>
      </w:r>
      <w:r>
        <w:rPr>
          <w:rFonts w:ascii="Times New Roman" w:eastAsia="Times New Roman" w:hAnsi="Times New Roman" w:cs="Times New Roman"/>
          <w:sz w:val="24"/>
          <w:szCs w:val="24"/>
        </w:rPr>
        <w:t xml:space="preserve">looming things, two or three gay hollyhocks and some London-pride, were pushed back against the gray-shingled wall. It was a queer little garden and puzzling to a stranger, the few flowers being put at a disadvantage by so much greenery; but the discovery </w:t>
      </w:r>
      <w:r>
        <w:rPr>
          <w:rFonts w:ascii="Times New Roman" w:eastAsia="Times New Roman" w:hAnsi="Times New Roman" w:cs="Times New Roman"/>
          <w:sz w:val="24"/>
          <w:szCs w:val="24"/>
        </w:rPr>
        <w:t>was soon made that Mrs. Todd was an ardent lover of herbs, both wild and tame, and the sea-breezes blew into the low end-window of the house laden with not only sweet-brier and sweet-mary, but balm and sage and borage and mint, wormwood and southernwood. I</w:t>
      </w:r>
      <w:r>
        <w:rPr>
          <w:rFonts w:ascii="Times New Roman" w:eastAsia="Times New Roman" w:hAnsi="Times New Roman" w:cs="Times New Roman"/>
          <w:sz w:val="24"/>
          <w:szCs w:val="24"/>
        </w:rPr>
        <w:t>f Mrs. Todd had occasion to step into the far corner of her herb plot, she trod heavily upon thyme, and made its fragrant presence known with all the rest. Being a very large person, her full skirts brushed and bent almost every slender stalk that her feet</w:t>
      </w:r>
      <w:r>
        <w:rPr>
          <w:rFonts w:ascii="Times New Roman" w:eastAsia="Times New Roman" w:hAnsi="Times New Roman" w:cs="Times New Roman"/>
          <w:sz w:val="24"/>
          <w:szCs w:val="24"/>
        </w:rPr>
        <w:t xml:space="preserve"> missed. You could always tell when she was stepping about there, even when you were half awake in the morning, and learned to know, in the course of a few weeks' experience, in exactly which corner of the garden she might be.</w:t>
      </w:r>
    </w:p>
    <w:p w14:paraId="00000005" w14:textId="77777777" w:rsidR="00F743AA" w:rsidRDefault="00945398">
      <w:pPr>
        <w:spacing w:before="60" w:after="60"/>
        <w:ind w:firstLin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 one side of this herb plot</w:t>
      </w:r>
      <w:r>
        <w:rPr>
          <w:rFonts w:ascii="Times New Roman" w:eastAsia="Times New Roman" w:hAnsi="Times New Roman" w:cs="Times New Roman"/>
          <w:sz w:val="24"/>
          <w:szCs w:val="24"/>
        </w:rPr>
        <w:t xml:space="preserve"> were other growths of a rustic pharmacopoeia, great treasures and rarities among the commoner herbs. There were some strange and pungent odors that roused a dim sense and remembrance of something in the forgotten past. Some of these might once have belong</w:t>
      </w:r>
      <w:r>
        <w:rPr>
          <w:rFonts w:ascii="Times New Roman" w:eastAsia="Times New Roman" w:hAnsi="Times New Roman" w:cs="Times New Roman"/>
          <w:sz w:val="24"/>
          <w:szCs w:val="24"/>
        </w:rPr>
        <w:t xml:space="preserve">ed to sacred and mystic rites, and have had some occult knowledge handed with them down the centuries; but now they pertained only to humble compounds brewed at intervals with molasses or vinegar or spirits in a small caldron on Mrs. Todd’s kitchen stove. </w:t>
      </w:r>
      <w:r>
        <w:rPr>
          <w:rFonts w:ascii="Times New Roman" w:eastAsia="Times New Roman" w:hAnsi="Times New Roman" w:cs="Times New Roman"/>
          <w:sz w:val="24"/>
          <w:szCs w:val="24"/>
        </w:rPr>
        <w:t xml:space="preserve">They were dispensed to suffering neighbors, who usually came at night as if by stealth, bringing their own ancient-looking vials to be filled. One nostrum was called the Indian remedy, and its price was but fifteen cents; the whispered directions could be </w:t>
      </w:r>
      <w:r>
        <w:rPr>
          <w:rFonts w:ascii="Times New Roman" w:eastAsia="Times New Roman" w:hAnsi="Times New Roman" w:cs="Times New Roman"/>
          <w:sz w:val="24"/>
          <w:szCs w:val="24"/>
        </w:rPr>
        <w:t xml:space="preserve">heard as customers passed the windows. With most remedies the purchaser was allowed to depart unadmonished from the kitchen, Mrs. Todd being a wise saver of steps; but with certain vials she gave cautions, standing in the doorway, and there were other </w:t>
      </w:r>
      <w:r>
        <w:rPr>
          <w:rFonts w:ascii="Times New Roman" w:eastAsia="Times New Roman" w:hAnsi="Times New Roman" w:cs="Times New Roman"/>
          <w:sz w:val="24"/>
          <w:szCs w:val="24"/>
        </w:rPr>
        <w:lastRenderedPageBreak/>
        <w:t>dose</w:t>
      </w:r>
      <w:r>
        <w:rPr>
          <w:rFonts w:ascii="Times New Roman" w:eastAsia="Times New Roman" w:hAnsi="Times New Roman" w:cs="Times New Roman"/>
          <w:sz w:val="24"/>
          <w:szCs w:val="24"/>
        </w:rPr>
        <w:t>s which had to be accompanied on their healing way as far as the gate, while she muttered long chapters of directions, and kept up an air of secrecy and importance to the last. It may not have been only the common aids of humanity with which she tried to c</w:t>
      </w:r>
      <w:r>
        <w:rPr>
          <w:rFonts w:ascii="Times New Roman" w:eastAsia="Times New Roman" w:hAnsi="Times New Roman" w:cs="Times New Roman"/>
          <w:sz w:val="24"/>
          <w:szCs w:val="24"/>
        </w:rPr>
        <w:t>ope; it seemed sometimes as if love and hate and jealousy and adverse winds at sea might also find their proper remedies among the curious wild-looking plants in Mrs. Todd’s garden.</w:t>
      </w:r>
    </w:p>
    <w:p w14:paraId="00000006" w14:textId="77777777" w:rsidR="00F743AA" w:rsidRDefault="00945398">
      <w:pPr>
        <w:spacing w:before="60" w:after="60"/>
        <w:ind w:firstLin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village doctor and this learned herbalist were upon the best of terms.</w:t>
      </w:r>
      <w:r>
        <w:rPr>
          <w:rFonts w:ascii="Times New Roman" w:eastAsia="Times New Roman" w:hAnsi="Times New Roman" w:cs="Times New Roman"/>
          <w:sz w:val="24"/>
          <w:szCs w:val="24"/>
        </w:rPr>
        <w:t xml:space="preserve"> The good man may have counted upon the unfavorable effect of certain potions which he should find his opportunity in counteracting; at any rate, he now and then stopped and exchanged greetings with Mrs. Todd over the picket fence. The conversation became </w:t>
      </w:r>
      <w:r>
        <w:rPr>
          <w:rFonts w:ascii="Times New Roman" w:eastAsia="Times New Roman" w:hAnsi="Times New Roman" w:cs="Times New Roman"/>
          <w:sz w:val="24"/>
          <w:szCs w:val="24"/>
        </w:rPr>
        <w:t>at once professional after the briefest preliminaries, and he would stand twirling a sweet-scented sprig in his fingers, and make suggestive jokes, perhaps about her faith in a too persistent course of thoroughwort elixir, in which my landlady professed su</w:t>
      </w:r>
      <w:r>
        <w:rPr>
          <w:rFonts w:ascii="Times New Roman" w:eastAsia="Times New Roman" w:hAnsi="Times New Roman" w:cs="Times New Roman"/>
          <w:sz w:val="24"/>
          <w:szCs w:val="24"/>
        </w:rPr>
        <w:t>ch firm belief as sometimes to endanger the life and usefulness of worthy neighbors.</w:t>
      </w:r>
    </w:p>
    <w:p w14:paraId="00000007" w14:textId="77777777" w:rsidR="00F743AA" w:rsidRDefault="00945398">
      <w:pPr>
        <w:spacing w:before="60" w:after="60"/>
        <w:ind w:firstLin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arrive at this quietest of seaside villages late in June, when the busy herb-gathering season was just beginning, was also to arrive in the early prime of Mrs. Todd’s a</w:t>
      </w:r>
      <w:r>
        <w:rPr>
          <w:rFonts w:ascii="Times New Roman" w:eastAsia="Times New Roman" w:hAnsi="Times New Roman" w:cs="Times New Roman"/>
          <w:sz w:val="24"/>
          <w:szCs w:val="24"/>
        </w:rPr>
        <w:t>ctivity in the brewing of old-fashioned spruce beer. This cooling and refreshing drink had been brought to wonderful perfection through a long series of experiments; it had won immense local fame, and the supplies for its manufacture were always giving out</w:t>
      </w:r>
      <w:r>
        <w:rPr>
          <w:rFonts w:ascii="Times New Roman" w:eastAsia="Times New Roman" w:hAnsi="Times New Roman" w:cs="Times New Roman"/>
          <w:sz w:val="24"/>
          <w:szCs w:val="24"/>
        </w:rPr>
        <w:t xml:space="preserve"> and having to be replenished. For various reasons, the seclusion and uninterrupted days which had been looked forward to proved to be very rare in this otherwise delightful corner of the world. My hostess and I had made our shrewd business agreement on th</w:t>
      </w:r>
      <w:r>
        <w:rPr>
          <w:rFonts w:ascii="Times New Roman" w:eastAsia="Times New Roman" w:hAnsi="Times New Roman" w:cs="Times New Roman"/>
          <w:sz w:val="24"/>
          <w:szCs w:val="24"/>
        </w:rPr>
        <w:t>e basis of a simple cold luncheon at noon, and liberal restitution in the matter of hot suppers, to provide for which the lodger might sometimes be seen hurrying down the road, late in the day, with cunner line in hand. It was soon found that this arrangem</w:t>
      </w:r>
      <w:r>
        <w:rPr>
          <w:rFonts w:ascii="Times New Roman" w:eastAsia="Times New Roman" w:hAnsi="Times New Roman" w:cs="Times New Roman"/>
          <w:sz w:val="24"/>
          <w:szCs w:val="24"/>
        </w:rPr>
        <w:t>ent made large allowance for Mrs. Todd’s slow herb-gathering progresses through woods and pastures. The spruce-beer customers were pretty steady in hot weather, and there were many demands for different soothing syrups and elixirs with which the unwise cur</w:t>
      </w:r>
      <w:r>
        <w:rPr>
          <w:rFonts w:ascii="Times New Roman" w:eastAsia="Times New Roman" w:hAnsi="Times New Roman" w:cs="Times New Roman"/>
          <w:sz w:val="24"/>
          <w:szCs w:val="24"/>
        </w:rPr>
        <w:t>iosity of my early residence had made me acquainted. Knowing Mrs. Todd to be a widow, who had little beside this slender business and the income from one hungry lodger to maintain her, one's energies and even interest were quickly bestowed, until it became</w:t>
      </w:r>
      <w:r>
        <w:rPr>
          <w:rFonts w:ascii="Times New Roman" w:eastAsia="Times New Roman" w:hAnsi="Times New Roman" w:cs="Times New Roman"/>
          <w:sz w:val="24"/>
          <w:szCs w:val="24"/>
        </w:rPr>
        <w:t xml:space="preserve"> a matter of course that she should go afield every pleasant day, and that the lodger should answer all peremptory knocks at the side door.</w:t>
      </w:r>
    </w:p>
    <w:p w14:paraId="00000008" w14:textId="77777777" w:rsidR="00F743AA" w:rsidRDefault="00945398">
      <w:pPr>
        <w:spacing w:before="60" w:after="60"/>
        <w:ind w:firstLin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taking an occasional wisdom-giving stroll in Mrs. Todd’s company, and in acting as business partner during her fr</w:t>
      </w:r>
      <w:r>
        <w:rPr>
          <w:rFonts w:ascii="Times New Roman" w:eastAsia="Times New Roman" w:hAnsi="Times New Roman" w:cs="Times New Roman"/>
          <w:sz w:val="24"/>
          <w:szCs w:val="24"/>
        </w:rPr>
        <w:t xml:space="preserve">equent absences, I found the July days fly fast, and it was not until I felt myself confronted with too great pride and pleasure in the display, one night, of two dollars and twenty-seven cents which I had taken in during the day, that I remembered a long </w:t>
      </w:r>
      <w:r>
        <w:rPr>
          <w:rFonts w:ascii="Times New Roman" w:eastAsia="Times New Roman" w:hAnsi="Times New Roman" w:cs="Times New Roman"/>
          <w:sz w:val="24"/>
          <w:szCs w:val="24"/>
        </w:rPr>
        <w:t>piece of writing, sadly belated now, which I was bound to do. To have been patted kindly on the shoulder and called “darlin’,” to have been offered a surprise of early mushrooms for supper, to have had all the glory of making two dollars and twenty-seven c</w:t>
      </w:r>
      <w:r>
        <w:rPr>
          <w:rFonts w:ascii="Times New Roman" w:eastAsia="Times New Roman" w:hAnsi="Times New Roman" w:cs="Times New Roman"/>
          <w:sz w:val="24"/>
          <w:szCs w:val="24"/>
        </w:rPr>
        <w:t xml:space="preserve">ents in a single day, and then to renounce it all and withdraw from these pleasant successes, needed much resolution. Literary employments are so vexed with uncertainties at best, and it was not until the voice of conscience sounded louder in my ears than </w:t>
      </w:r>
      <w:r>
        <w:rPr>
          <w:rFonts w:ascii="Times New Roman" w:eastAsia="Times New Roman" w:hAnsi="Times New Roman" w:cs="Times New Roman"/>
          <w:sz w:val="24"/>
          <w:szCs w:val="24"/>
        </w:rPr>
        <w:t xml:space="preserve">the sea on the nearest pebble beach that I said unkind words of withdrawal to Mrs. Todd. </w:t>
      </w:r>
      <w:r>
        <w:rPr>
          <w:rFonts w:ascii="Times New Roman" w:eastAsia="Times New Roman" w:hAnsi="Times New Roman" w:cs="Times New Roman"/>
          <w:sz w:val="24"/>
          <w:szCs w:val="24"/>
        </w:rPr>
        <w:lastRenderedPageBreak/>
        <w:t>She only became more wistfully affectionate than ever in her expressions, and looked as disappointed as I expected when I frankly told her that I could no longer enjoy</w:t>
      </w:r>
      <w:r>
        <w:rPr>
          <w:rFonts w:ascii="Times New Roman" w:eastAsia="Times New Roman" w:hAnsi="Times New Roman" w:cs="Times New Roman"/>
          <w:sz w:val="24"/>
          <w:szCs w:val="24"/>
        </w:rPr>
        <w:t xml:space="preserve"> the pleasure of what we called “seein’ folks.’ I felt that I was cruel to a whole neighborhood in curtailing her liberty in this most important season for harvesting the different wild herbs that were so much counted upon to ease their winter ails.</w:t>
      </w:r>
    </w:p>
    <w:p w14:paraId="00000009" w14:textId="77777777" w:rsidR="00F743AA" w:rsidRDefault="00945398">
      <w:pPr>
        <w:spacing w:before="60" w:after="60"/>
        <w:ind w:firstLin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“Well,</w:t>
      </w:r>
      <w:r>
        <w:rPr>
          <w:rFonts w:ascii="Times New Roman" w:eastAsia="Times New Roman" w:hAnsi="Times New Roman" w:cs="Times New Roman"/>
          <w:sz w:val="24"/>
          <w:szCs w:val="24"/>
        </w:rPr>
        <w:t xml:space="preserve"> dear,” she said sorrowfully, “I’ve took great advantage o’ your bein’ here. I ain't had such a season for years, but I have never had nobody I could so trust. All you lack is a few qualities, but with time you'd gain judgment an’ experience, an’ be very a</w:t>
      </w:r>
      <w:r>
        <w:rPr>
          <w:rFonts w:ascii="Times New Roman" w:eastAsia="Times New Roman" w:hAnsi="Times New Roman" w:cs="Times New Roman"/>
          <w:sz w:val="24"/>
          <w:szCs w:val="24"/>
        </w:rPr>
        <w:t>ble in the business. I'd stand right here an’ say it to anybody.”</w:t>
      </w:r>
    </w:p>
    <w:p w14:paraId="0000000A" w14:textId="77777777" w:rsidR="00F743AA" w:rsidRDefault="00945398">
      <w:pPr>
        <w:spacing w:before="60" w:after="60"/>
        <w:ind w:firstLin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Mrs. Todd and I were not separated or estranged by the change in our business relations; on the contrary, a deeper intimacy seemed to begin. I do not know what herb of the night it was that </w:t>
      </w:r>
      <w:r>
        <w:rPr>
          <w:rFonts w:ascii="Times New Roman" w:eastAsia="Times New Roman" w:hAnsi="Times New Roman" w:cs="Times New Roman"/>
          <w:sz w:val="24"/>
          <w:szCs w:val="24"/>
        </w:rPr>
        <w:t xml:space="preserve">used sometimes to send out a penetrating odor late in the evening, after the dew had fallen, and the moon was high, and the cool air came up from the sea. Then Mrs. Todd would feel that she must talk to somebody, and I was only too glad to listen. We both </w:t>
      </w:r>
      <w:r>
        <w:rPr>
          <w:rFonts w:ascii="Times New Roman" w:eastAsia="Times New Roman" w:hAnsi="Times New Roman" w:cs="Times New Roman"/>
          <w:sz w:val="24"/>
          <w:szCs w:val="24"/>
        </w:rPr>
        <w:t xml:space="preserve">fell under the spell, and she either stood outside the window, or made an errand to my sitting-room, and told, it might be very commonplace news of the day, or, as happened one misty summer night, all that lay deepest in her heart. It was in this way that </w:t>
      </w:r>
      <w:r>
        <w:rPr>
          <w:rFonts w:ascii="Times New Roman" w:eastAsia="Times New Roman" w:hAnsi="Times New Roman" w:cs="Times New Roman"/>
          <w:sz w:val="24"/>
          <w:szCs w:val="24"/>
        </w:rPr>
        <w:t>I came to know that she had loved one who was far above her.</w:t>
      </w:r>
    </w:p>
    <w:p w14:paraId="0000000B" w14:textId="77777777" w:rsidR="00F743AA" w:rsidRDefault="00945398">
      <w:pPr>
        <w:spacing w:before="60" w:after="60"/>
        <w:ind w:firstLin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dear, him I speak of could never think of me,” she said. “When we was young together his mother didn't favor the match, an’ done everything she could to part us; and folks thought we both ma</w:t>
      </w:r>
      <w:r>
        <w:rPr>
          <w:rFonts w:ascii="Times New Roman" w:eastAsia="Times New Roman" w:hAnsi="Times New Roman" w:cs="Times New Roman"/>
          <w:sz w:val="24"/>
          <w:szCs w:val="24"/>
        </w:rPr>
        <w:t>rried well, but’t wa’n’t what either one of us wanted most; an’ now we’re left alone again, an’ might have had each other all the time. He was above bein’ a seafarin’ man, an’ prospered more than most; he come of a high family, an’ my lot was plain an’ har</w:t>
      </w:r>
      <w:r>
        <w:rPr>
          <w:rFonts w:ascii="Times New Roman" w:eastAsia="Times New Roman" w:hAnsi="Times New Roman" w:cs="Times New Roman"/>
          <w:sz w:val="24"/>
          <w:szCs w:val="24"/>
        </w:rPr>
        <w:t>d-workin’. I ain't seen him for some years; he’s forgot our youthful feelin’s, I expect, but a woman's heart is different; them feelin’s comes back when you think you’ve done with ’em, as sure as spring comes with the year. An’ I’ve always had ways of hear</w:t>
      </w:r>
      <w:r>
        <w:rPr>
          <w:rFonts w:ascii="Times New Roman" w:eastAsia="Times New Roman" w:hAnsi="Times New Roman" w:cs="Times New Roman"/>
          <w:sz w:val="24"/>
          <w:szCs w:val="24"/>
        </w:rPr>
        <w:t>in’ about him.”</w:t>
      </w:r>
    </w:p>
    <w:p w14:paraId="0000000C" w14:textId="77777777" w:rsidR="00F743AA" w:rsidRDefault="00945398">
      <w:pPr>
        <w:spacing w:before="60" w:after="60"/>
        <w:ind w:firstLin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She stood in the centre of a braided rug, and its rings of black and gray seemed to circle about her feet in the dim light. Her height and massiveness in the low room gave her the look of a huge sibyl, while the strange fragrance of the mys</w:t>
      </w:r>
      <w:r>
        <w:rPr>
          <w:rFonts w:ascii="Times New Roman" w:eastAsia="Times New Roman" w:hAnsi="Times New Roman" w:cs="Times New Roman"/>
          <w:sz w:val="24"/>
          <w:szCs w:val="24"/>
        </w:rPr>
        <w:t>terious herb blew in from the little garden.</w:t>
      </w:r>
    </w:p>
    <w:p w14:paraId="0000000D" w14:textId="77777777" w:rsidR="00F743AA" w:rsidRDefault="00F743AA">
      <w:pPr>
        <w:rPr>
          <w:rFonts w:ascii="Times New Roman" w:eastAsia="Times New Roman" w:hAnsi="Times New Roman" w:cs="Times New Roman"/>
          <w:sz w:val="24"/>
          <w:szCs w:val="24"/>
        </w:rPr>
      </w:pPr>
    </w:p>
    <w:p w14:paraId="0000000E" w14:textId="77777777" w:rsidR="00F743AA" w:rsidRDefault="00F743AA">
      <w:pPr>
        <w:rPr>
          <w:rFonts w:ascii="Times New Roman" w:eastAsia="Times New Roman" w:hAnsi="Times New Roman" w:cs="Times New Roman"/>
          <w:sz w:val="24"/>
          <w:szCs w:val="24"/>
        </w:rPr>
      </w:pPr>
    </w:p>
    <w:p w14:paraId="0000000F" w14:textId="77777777" w:rsidR="00F743AA" w:rsidRDefault="00F743AA">
      <w:pPr>
        <w:rPr>
          <w:rFonts w:ascii="Times New Roman" w:eastAsia="Times New Roman" w:hAnsi="Times New Roman" w:cs="Times New Roman"/>
          <w:sz w:val="24"/>
          <w:szCs w:val="24"/>
        </w:rPr>
      </w:pPr>
    </w:p>
    <w:p w14:paraId="00000010" w14:textId="77777777" w:rsidR="00F743AA" w:rsidRDefault="00F743AA">
      <w:pPr>
        <w:rPr>
          <w:rFonts w:ascii="Times New Roman" w:eastAsia="Times New Roman" w:hAnsi="Times New Roman" w:cs="Times New Roman"/>
          <w:sz w:val="24"/>
          <w:szCs w:val="24"/>
        </w:rPr>
      </w:pPr>
    </w:p>
    <w:p w14:paraId="00000011" w14:textId="77777777" w:rsidR="00F743AA" w:rsidRDefault="00F743AA">
      <w:pPr>
        <w:rPr>
          <w:rFonts w:ascii="Times New Roman" w:eastAsia="Times New Roman" w:hAnsi="Times New Roman" w:cs="Times New Roman"/>
          <w:sz w:val="24"/>
          <w:szCs w:val="24"/>
        </w:rPr>
      </w:pPr>
    </w:p>
    <w:p w14:paraId="00000012" w14:textId="77777777" w:rsidR="00F743AA" w:rsidRDefault="00F743AA">
      <w:pPr>
        <w:rPr>
          <w:rFonts w:ascii="Times New Roman" w:eastAsia="Times New Roman" w:hAnsi="Times New Roman" w:cs="Times New Roman"/>
          <w:sz w:val="24"/>
          <w:szCs w:val="24"/>
        </w:rPr>
      </w:pPr>
    </w:p>
    <w:p w14:paraId="00000013" w14:textId="77777777" w:rsidR="00F743AA" w:rsidRDefault="00F743AA">
      <w:pPr>
        <w:rPr>
          <w:rFonts w:ascii="Times New Roman" w:eastAsia="Times New Roman" w:hAnsi="Times New Roman" w:cs="Times New Roman"/>
          <w:sz w:val="24"/>
          <w:szCs w:val="24"/>
        </w:rPr>
      </w:pPr>
    </w:p>
    <w:p w14:paraId="00000014" w14:textId="77777777" w:rsidR="00F743AA" w:rsidRDefault="00F743AA">
      <w:pPr>
        <w:rPr>
          <w:rFonts w:ascii="Times New Roman" w:eastAsia="Times New Roman" w:hAnsi="Times New Roman" w:cs="Times New Roman"/>
          <w:sz w:val="24"/>
          <w:szCs w:val="24"/>
        </w:rPr>
      </w:pPr>
    </w:p>
    <w:p w14:paraId="00000015" w14:textId="77777777" w:rsidR="00F743AA" w:rsidRDefault="00F743AA">
      <w:pPr>
        <w:rPr>
          <w:rFonts w:ascii="Times New Roman" w:eastAsia="Times New Roman" w:hAnsi="Times New Roman" w:cs="Times New Roman"/>
          <w:sz w:val="24"/>
          <w:szCs w:val="24"/>
        </w:rPr>
      </w:pPr>
    </w:p>
    <w:p w14:paraId="00000016" w14:textId="77777777" w:rsidR="00F743AA" w:rsidRDefault="00F743AA">
      <w:pPr>
        <w:rPr>
          <w:rFonts w:ascii="Times New Roman" w:eastAsia="Times New Roman" w:hAnsi="Times New Roman" w:cs="Times New Roman"/>
          <w:sz w:val="24"/>
          <w:szCs w:val="24"/>
        </w:rPr>
      </w:pPr>
    </w:p>
    <w:p w14:paraId="00000017" w14:textId="77777777" w:rsidR="00F743AA" w:rsidRDefault="00F743AA">
      <w:pPr>
        <w:rPr>
          <w:rFonts w:ascii="Times New Roman" w:eastAsia="Times New Roman" w:hAnsi="Times New Roman" w:cs="Times New Roman"/>
          <w:sz w:val="24"/>
          <w:szCs w:val="24"/>
        </w:rPr>
      </w:pPr>
    </w:p>
    <w:p w14:paraId="00000018" w14:textId="77777777" w:rsidR="00F743AA" w:rsidRDefault="00F743AA">
      <w:pPr>
        <w:rPr>
          <w:rFonts w:ascii="Times New Roman" w:eastAsia="Times New Roman" w:hAnsi="Times New Roman" w:cs="Times New Roman"/>
          <w:sz w:val="24"/>
          <w:szCs w:val="24"/>
        </w:rPr>
      </w:pPr>
    </w:p>
    <w:p w14:paraId="00000019" w14:textId="77777777" w:rsidR="00F743AA" w:rsidRDefault="00F743AA">
      <w:pPr>
        <w:rPr>
          <w:rFonts w:ascii="Times New Roman" w:eastAsia="Times New Roman" w:hAnsi="Times New Roman" w:cs="Times New Roman"/>
          <w:sz w:val="24"/>
          <w:szCs w:val="24"/>
        </w:rPr>
      </w:pPr>
    </w:p>
    <w:p w14:paraId="0000001A" w14:textId="77777777" w:rsidR="00F743AA" w:rsidRDefault="00F743AA">
      <w:pPr>
        <w:rPr>
          <w:rFonts w:ascii="Times New Roman" w:eastAsia="Times New Roman" w:hAnsi="Times New Roman" w:cs="Times New Roman"/>
          <w:sz w:val="24"/>
          <w:szCs w:val="24"/>
        </w:rPr>
      </w:pPr>
    </w:p>
    <w:p w14:paraId="0000001B" w14:textId="77777777" w:rsidR="00F743AA" w:rsidRDefault="00F743AA">
      <w:pPr>
        <w:rPr>
          <w:rFonts w:ascii="Times New Roman" w:eastAsia="Times New Roman" w:hAnsi="Times New Roman" w:cs="Times New Roman"/>
          <w:sz w:val="24"/>
          <w:szCs w:val="24"/>
        </w:rPr>
      </w:pPr>
    </w:p>
    <w:p w14:paraId="0000001C" w14:textId="77777777" w:rsidR="00F743AA" w:rsidRDefault="00F743AA">
      <w:pPr>
        <w:rPr>
          <w:rFonts w:ascii="Times New Roman" w:eastAsia="Times New Roman" w:hAnsi="Times New Roman" w:cs="Times New Roman"/>
          <w:sz w:val="24"/>
          <w:szCs w:val="24"/>
        </w:rPr>
      </w:pPr>
    </w:p>
    <w:p w14:paraId="0000001D" w14:textId="77777777" w:rsidR="00F743AA" w:rsidRDefault="00F743AA">
      <w:pPr>
        <w:rPr>
          <w:rFonts w:ascii="Times New Roman" w:eastAsia="Times New Roman" w:hAnsi="Times New Roman" w:cs="Times New Roman"/>
          <w:sz w:val="24"/>
          <w:szCs w:val="24"/>
        </w:rPr>
      </w:pPr>
    </w:p>
    <w:p w14:paraId="0000001E" w14:textId="77777777" w:rsidR="00F743AA" w:rsidRDefault="00F743AA">
      <w:pPr>
        <w:rPr>
          <w:rFonts w:ascii="Times New Roman" w:eastAsia="Times New Roman" w:hAnsi="Times New Roman" w:cs="Times New Roman"/>
          <w:sz w:val="24"/>
          <w:szCs w:val="24"/>
        </w:rPr>
      </w:pPr>
    </w:p>
    <w:p w14:paraId="0000001F" w14:textId="77777777" w:rsidR="00F743AA" w:rsidRDefault="00945398">
      <w:r>
        <w:rPr>
          <w:rFonts w:ascii="Times New Roman" w:eastAsia="Times New Roman" w:hAnsi="Times New Roman" w:cs="Times New Roman"/>
          <w:sz w:val="24"/>
          <w:szCs w:val="24"/>
        </w:rPr>
        <w:t>Your research project will analyze an historical event that has had a monumental effect on American literature.</w:t>
      </w:r>
    </w:p>
    <w:sectPr w:rsidR="00F743A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3AA"/>
    <w:rsid w:val="00945398"/>
    <w:rsid w:val="00F74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E4911B-E37B-4F90-8334-494CDE0F7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1426</Words>
  <Characters>8131</Characters>
  <Application>Microsoft Office Word</Application>
  <DocSecurity>0</DocSecurity>
  <Lines>67</Lines>
  <Paragraphs>19</Paragraphs>
  <ScaleCrop>false</ScaleCrop>
  <Company/>
  <LinksUpToDate>false</LinksUpToDate>
  <CharactersWithSpaces>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eakin</dc:creator>
  <cp:lastModifiedBy>april eakin</cp:lastModifiedBy>
  <cp:revision>2</cp:revision>
  <dcterms:created xsi:type="dcterms:W3CDTF">2021-08-03T22:37:00Z</dcterms:created>
  <dcterms:modified xsi:type="dcterms:W3CDTF">2021-08-03T22:37:00Z</dcterms:modified>
</cp:coreProperties>
</file>